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0481F" w14:textId="77777777" w:rsidR="006F5010"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(sutarties projektas)</w:t>
      </w:r>
    </w:p>
    <w:p w14:paraId="49F6C6C8" w14:textId="067726A5" w:rsidR="007A4C39" w:rsidRPr="00D829B2" w:rsidRDefault="006F5010" w:rsidP="006F5010">
      <w:pPr>
        <w:shd w:val="clear" w:color="auto" w:fill="FFFFFF"/>
        <w:tabs>
          <w:tab w:val="left" w:pos="6129"/>
          <w:tab w:val="left" w:leader="underscore" w:pos="8181"/>
        </w:tabs>
        <w:ind w:left="86"/>
        <w:jc w:val="right"/>
        <w:rPr>
          <w:b/>
          <w:bCs/>
          <w:spacing w:val="-3"/>
          <w:szCs w:val="24"/>
        </w:rPr>
      </w:pPr>
      <w:r>
        <w:rPr>
          <w:b/>
          <w:bCs/>
          <w:spacing w:val="-3"/>
          <w:szCs w:val="24"/>
        </w:rPr>
        <w:tab/>
      </w:r>
      <w:r w:rsidR="00C202E1">
        <w:rPr>
          <w:b/>
          <w:bCs/>
          <w:spacing w:val="-3"/>
          <w:szCs w:val="24"/>
        </w:rPr>
        <w:t>4</w:t>
      </w:r>
      <w:r w:rsidR="007A4C39" w:rsidRPr="00D829B2">
        <w:rPr>
          <w:b/>
          <w:bCs/>
          <w:spacing w:val="-3"/>
          <w:szCs w:val="24"/>
        </w:rPr>
        <w:t xml:space="preserve"> priedas</w:t>
      </w:r>
    </w:p>
    <w:p w14:paraId="13AB4A25" w14:textId="1E0892DC" w:rsidR="00A312D6" w:rsidRPr="00C87F17"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2D481A1A" w14:textId="77777777" w:rsidR="00265991" w:rsidRPr="00C87F17" w:rsidRDefault="00265991" w:rsidP="00A312D6">
      <w:pPr>
        <w:shd w:val="clear" w:color="auto" w:fill="FFFFFF"/>
        <w:tabs>
          <w:tab w:val="left" w:pos="6129"/>
          <w:tab w:val="left" w:leader="underscore" w:pos="8181"/>
        </w:tabs>
        <w:ind w:left="86"/>
        <w:jc w:val="center"/>
        <w:rPr>
          <w:b/>
          <w:szCs w:val="24"/>
        </w:rPr>
      </w:pPr>
    </w:p>
    <w:p w14:paraId="421E14D0" w14:textId="67768960" w:rsidR="00A312D6" w:rsidRPr="00C87F17" w:rsidRDefault="00EB1405" w:rsidP="00A312D6">
      <w:pPr>
        <w:jc w:val="center"/>
        <w:rPr>
          <w:szCs w:val="24"/>
        </w:rPr>
      </w:pPr>
      <w:r w:rsidRPr="00C87F17">
        <w:rPr>
          <w:szCs w:val="24"/>
        </w:rPr>
        <w:t>202</w:t>
      </w:r>
      <w:r w:rsidR="0005767F">
        <w:rPr>
          <w:szCs w:val="24"/>
        </w:rPr>
        <w:t>6</w:t>
      </w:r>
      <w:r w:rsidR="00B67B8C">
        <w:rPr>
          <w:szCs w:val="24"/>
        </w:rPr>
        <w:t xml:space="preserve"> </w:t>
      </w:r>
      <w:r w:rsidR="0005767F">
        <w:rPr>
          <w:szCs w:val="24"/>
        </w:rPr>
        <w:t xml:space="preserve">m. </w:t>
      </w:r>
      <w:r w:rsidR="006F5010">
        <w:rPr>
          <w:szCs w:val="24"/>
        </w:rPr>
        <w:t xml:space="preserve">                    </w:t>
      </w:r>
      <w:r w:rsidR="00265991" w:rsidRPr="00C87F17">
        <w:rPr>
          <w:szCs w:val="24"/>
        </w:rPr>
        <w:t xml:space="preserve"> Nr. </w:t>
      </w:r>
      <w:r w:rsidR="0005767F">
        <w:rPr>
          <w:szCs w:val="24"/>
        </w:rPr>
        <w:t>(33.8)-</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20834CB7" w14:textId="72AF299A" w:rsidR="00DE0507" w:rsidRPr="00C87F17" w:rsidRDefault="00A312D6" w:rsidP="00B919B2">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B64CBE" w:rsidRPr="006433B2">
        <w:rPr>
          <w:bCs/>
          <w:i/>
          <w:iCs/>
          <w:szCs w:val="24"/>
        </w:rPr>
        <w:t>(pirkimo dalies pavadinimas)</w:t>
      </w:r>
      <w:r w:rsidR="00B64CBE">
        <w:rPr>
          <w:b/>
          <w:szCs w:val="24"/>
        </w:rPr>
        <w:t xml:space="preserve"> </w:t>
      </w:r>
      <w:r w:rsidR="00B64CBE" w:rsidRPr="00F634C4">
        <w:rPr>
          <w:szCs w:val="24"/>
        </w:rPr>
        <w:t>(toliau – Darbai)</w:t>
      </w:r>
      <w:r w:rsidR="00B64CB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77777777" w:rsidR="00C27D90" w:rsidRDefault="00A312D6" w:rsidP="00EB1405">
      <w:pPr>
        <w:pStyle w:val="Numeracija2"/>
        <w:numPr>
          <w:ilvl w:val="0"/>
          <w:numId w:val="0"/>
        </w:numPr>
        <w:tabs>
          <w:tab w:val="left" w:pos="1259"/>
        </w:tabs>
        <w:jc w:val="both"/>
      </w:pPr>
      <w:r w:rsidRPr="00C87F17">
        <w:rPr>
          <w:b/>
        </w:rPr>
        <w:tab/>
      </w:r>
      <w:r w:rsidR="00EB1405" w:rsidRPr="00C87F17">
        <w:rPr>
          <w:b/>
        </w:rPr>
        <w:t xml:space="preserve">   </w:t>
      </w:r>
      <w:r w:rsidRPr="00C87F17">
        <w:t>2.1. Sutarties kaina:</w:t>
      </w:r>
      <w:r w:rsidR="00EB1405" w:rsidRPr="00C87F17">
        <w:t xml:space="preserve"> </w:t>
      </w:r>
    </w:p>
    <w:tbl>
      <w:tblPr>
        <w:tblW w:w="9634" w:type="dxa"/>
        <w:tblInd w:w="2" w:type="dxa"/>
        <w:tblCellMar>
          <w:left w:w="0" w:type="dxa"/>
          <w:right w:w="0" w:type="dxa"/>
        </w:tblCellMar>
        <w:tblLook w:val="0000" w:firstRow="0" w:lastRow="0" w:firstColumn="0" w:lastColumn="0" w:noHBand="0" w:noVBand="0"/>
      </w:tblPr>
      <w:tblGrid>
        <w:gridCol w:w="556"/>
        <w:gridCol w:w="5225"/>
        <w:gridCol w:w="1416"/>
        <w:gridCol w:w="1133"/>
        <w:gridCol w:w="1304"/>
      </w:tblGrid>
      <w:tr w:rsidR="00C27D90" w:rsidRPr="00A25BED" w14:paraId="5684DE47" w14:textId="77777777" w:rsidTr="004D0AF1">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A4F3" w14:textId="77777777" w:rsidR="00C27D90" w:rsidRPr="00C27D90" w:rsidRDefault="00C27D90" w:rsidP="002B49A1">
            <w:pPr>
              <w:jc w:val="center"/>
              <w:rPr>
                <w:color w:val="222222"/>
              </w:rPr>
            </w:pPr>
            <w:r w:rsidRPr="00C27D90">
              <w:rPr>
                <w:color w:val="222222"/>
              </w:rPr>
              <w:t>Eil. Nr.</w:t>
            </w:r>
          </w:p>
        </w:tc>
        <w:tc>
          <w:tcPr>
            <w:tcW w:w="5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D964" w14:textId="77777777" w:rsidR="00C27D90" w:rsidRPr="00C27D90" w:rsidRDefault="00C27D90" w:rsidP="002B49A1">
            <w:pPr>
              <w:jc w:val="center"/>
              <w:rPr>
                <w:color w:val="222222"/>
              </w:rPr>
            </w:pPr>
            <w:r w:rsidRPr="00C27D90">
              <w:rPr>
                <w:color w:val="222222"/>
                <w:spacing w:val="-4"/>
              </w:rPr>
              <w:t xml:space="preserve">Darbų </w:t>
            </w:r>
            <w:r w:rsidRPr="00C27D90">
              <w:rPr>
                <w:color w:val="222222"/>
              </w:rPr>
              <w:t>pavadinimas</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8A65E" w14:textId="7F5FF16B" w:rsidR="00C27D90" w:rsidRPr="00C27D90" w:rsidRDefault="00C27D90" w:rsidP="002B49A1">
            <w:pPr>
              <w:jc w:val="center"/>
              <w:rPr>
                <w:color w:val="222222"/>
              </w:rPr>
            </w:pPr>
            <w:r w:rsidRPr="00C27D90">
              <w:rPr>
                <w:color w:val="222222"/>
              </w:rPr>
              <w:t>Kaina be PVM, Eur</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6A91" w14:textId="6AEE002A" w:rsidR="00C27D90" w:rsidRPr="00C27D90" w:rsidRDefault="00C27D90" w:rsidP="002B49A1">
            <w:pPr>
              <w:jc w:val="center"/>
              <w:rPr>
                <w:color w:val="222222"/>
              </w:rPr>
            </w:pPr>
            <w:r w:rsidRPr="00C27D90">
              <w:rPr>
                <w:color w:val="222222"/>
              </w:rPr>
              <w:t>PVM, Eur</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C37C9" w14:textId="47894BAF" w:rsidR="00C27D90" w:rsidRPr="00C27D90" w:rsidRDefault="00C27D90" w:rsidP="002B49A1">
            <w:pPr>
              <w:jc w:val="center"/>
              <w:rPr>
                <w:color w:val="222222"/>
              </w:rPr>
            </w:pPr>
            <w:r w:rsidRPr="00C27D90">
              <w:rPr>
                <w:color w:val="222222"/>
              </w:rPr>
              <w:t>Kaina su PVM, Eur</w:t>
            </w:r>
          </w:p>
        </w:tc>
      </w:tr>
      <w:tr w:rsidR="00C27D90" w:rsidRPr="00A25BED" w14:paraId="2EE84C1E" w14:textId="77777777" w:rsidTr="004D0AF1">
        <w:tc>
          <w:tcPr>
            <w:tcW w:w="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35D7" w14:textId="77777777" w:rsidR="00C27D90" w:rsidRPr="00D66A7F" w:rsidRDefault="00C27D90" w:rsidP="002B49A1">
            <w:pPr>
              <w:jc w:val="center"/>
              <w:rPr>
                <w:color w:val="222222"/>
                <w:sz w:val="20"/>
              </w:rPr>
            </w:pPr>
            <w:r w:rsidRPr="00D66A7F">
              <w:rPr>
                <w:color w:val="222222"/>
                <w:sz w:val="20"/>
              </w:rPr>
              <w:t>1</w:t>
            </w:r>
          </w:p>
        </w:tc>
        <w:tc>
          <w:tcPr>
            <w:tcW w:w="5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501A" w14:textId="77777777" w:rsidR="00C27D90" w:rsidRPr="00D66A7F" w:rsidRDefault="00C27D90" w:rsidP="002B49A1">
            <w:pPr>
              <w:jc w:val="center"/>
              <w:rPr>
                <w:color w:val="222222"/>
                <w:spacing w:val="-4"/>
                <w:sz w:val="20"/>
              </w:rPr>
            </w:pPr>
            <w:r w:rsidRPr="00D66A7F">
              <w:rPr>
                <w:color w:val="222222"/>
                <w:spacing w:val="-4"/>
                <w:sz w:val="20"/>
              </w:rPr>
              <w:t>2</w:t>
            </w:r>
          </w:p>
        </w:tc>
        <w:tc>
          <w:tcPr>
            <w:tcW w:w="14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A47F" w14:textId="77777777" w:rsidR="00C27D90" w:rsidRPr="00D66A7F" w:rsidRDefault="00C27D90" w:rsidP="002B49A1">
            <w:pPr>
              <w:jc w:val="center"/>
              <w:rPr>
                <w:color w:val="222222"/>
                <w:sz w:val="20"/>
              </w:rPr>
            </w:pPr>
            <w:r w:rsidRPr="00D66A7F">
              <w:rPr>
                <w:color w:val="222222"/>
                <w:sz w:val="20"/>
              </w:rPr>
              <w:t>3</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9F09" w14:textId="77777777" w:rsidR="00C27D90" w:rsidRPr="00D66A7F" w:rsidRDefault="00C27D90" w:rsidP="002B49A1">
            <w:pPr>
              <w:jc w:val="center"/>
              <w:rPr>
                <w:color w:val="222222"/>
                <w:sz w:val="20"/>
              </w:rPr>
            </w:pPr>
            <w:r w:rsidRPr="00D66A7F">
              <w:rPr>
                <w:color w:val="222222"/>
                <w:sz w:val="20"/>
              </w:rPr>
              <w:t>4</w:t>
            </w:r>
          </w:p>
        </w:tc>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02B2" w14:textId="77777777" w:rsidR="00C27D90" w:rsidRPr="00D66A7F" w:rsidRDefault="00C27D90" w:rsidP="002B49A1">
            <w:pPr>
              <w:jc w:val="center"/>
              <w:rPr>
                <w:color w:val="222222"/>
                <w:sz w:val="20"/>
              </w:rPr>
            </w:pPr>
            <w:r w:rsidRPr="00D66A7F">
              <w:rPr>
                <w:color w:val="222222"/>
                <w:sz w:val="20"/>
              </w:rPr>
              <w:t>5</w:t>
            </w:r>
          </w:p>
        </w:tc>
      </w:tr>
      <w:tr w:rsidR="00C27D90" w:rsidRPr="00A25BED" w14:paraId="497F7CC9" w14:textId="77777777" w:rsidTr="004D0AF1">
        <w:tc>
          <w:tcPr>
            <w:tcW w:w="55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BCF27E" w14:textId="77777777" w:rsidR="00C27D90" w:rsidRPr="003171BA" w:rsidRDefault="00C27D90" w:rsidP="002B49A1">
            <w:pPr>
              <w:jc w:val="center"/>
              <w:rPr>
                <w:color w:val="222222"/>
              </w:rPr>
            </w:pPr>
            <w:r w:rsidRPr="003171BA">
              <w:rPr>
                <w:color w:val="222222"/>
              </w:rPr>
              <w:t>1.</w:t>
            </w:r>
          </w:p>
        </w:tc>
        <w:tc>
          <w:tcPr>
            <w:tcW w:w="522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AF8C37" w14:textId="16D61129" w:rsidR="00C27D90" w:rsidRPr="00234787" w:rsidRDefault="00C27D90" w:rsidP="002B49A1">
            <w:pPr>
              <w:tabs>
                <w:tab w:val="left" w:pos="720"/>
              </w:tabs>
              <w:autoSpaceDN w:val="0"/>
              <w:jc w:val="both"/>
              <w:textAlignment w:val="baseline"/>
              <w:rPr>
                <w:szCs w:val="24"/>
              </w:rPr>
            </w:pPr>
          </w:p>
        </w:tc>
        <w:tc>
          <w:tcPr>
            <w:tcW w:w="14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A2D58C" w14:textId="77777777" w:rsidR="00C27D90" w:rsidRPr="00A25BED" w:rsidRDefault="00C27D90" w:rsidP="002B49A1">
            <w:pPr>
              <w:jc w:val="both"/>
              <w:rPr>
                <w:i/>
                <w:iCs/>
                <w:color w:val="222222"/>
              </w:rPr>
            </w:pPr>
            <w:r w:rsidRPr="00A25BED">
              <w:rPr>
                <w:i/>
                <w:iCs/>
                <w:color w:val="222222"/>
              </w:rPr>
              <w:t> </w:t>
            </w:r>
          </w:p>
        </w:tc>
        <w:tc>
          <w:tcPr>
            <w:tcW w:w="113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E74535" w14:textId="77777777" w:rsidR="00C27D90" w:rsidRPr="00A25BED" w:rsidRDefault="00C27D90" w:rsidP="002B49A1">
            <w:pPr>
              <w:jc w:val="both"/>
              <w:rPr>
                <w:b/>
                <w:bCs/>
                <w:i/>
                <w:iCs/>
                <w:color w:val="222222"/>
              </w:rPr>
            </w:pPr>
            <w:r w:rsidRPr="00A25BED">
              <w:rPr>
                <w:b/>
                <w:bCs/>
                <w:i/>
                <w:iCs/>
                <w:color w:val="222222"/>
              </w:rPr>
              <w:t> </w:t>
            </w:r>
          </w:p>
        </w:tc>
        <w:tc>
          <w:tcPr>
            <w:tcW w:w="130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856EAEE" w14:textId="77777777" w:rsidR="00C27D90" w:rsidRPr="00A25BED" w:rsidRDefault="00C27D90" w:rsidP="002B49A1">
            <w:pPr>
              <w:jc w:val="both"/>
              <w:rPr>
                <w:b/>
                <w:bCs/>
                <w:i/>
                <w:iCs/>
                <w:color w:val="222222"/>
              </w:rPr>
            </w:pPr>
            <w:r w:rsidRPr="00A25BED">
              <w:rPr>
                <w:b/>
                <w:bCs/>
                <w:i/>
                <w:iCs/>
                <w:color w:val="222222"/>
              </w:rPr>
              <w:t> </w:t>
            </w:r>
          </w:p>
        </w:tc>
      </w:tr>
    </w:tbl>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26789F39"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Sutarties galiojimo metu nekeičiama, išskyrus šiame punkte nurodytu atveju, padidėjus arba sumažėjus pridėtinės vertės mokesčio (PVM) tarifui Sutarties kaina atitinkamai didinama arba mažinama. </w:t>
      </w:r>
    </w:p>
    <w:p w14:paraId="7DCFF3B9" w14:textId="77777777" w:rsidR="00A312D6" w:rsidRPr="00C87F17" w:rsidRDefault="00A312D6" w:rsidP="00A312D6">
      <w:pPr>
        <w:tabs>
          <w:tab w:val="left" w:pos="1260"/>
          <w:tab w:val="left" w:pos="1440"/>
        </w:tabs>
        <w:jc w:val="both"/>
        <w:rPr>
          <w:b/>
          <w:szCs w:val="24"/>
        </w:rPr>
      </w:pP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575038A3" w14:textId="2FCAAA70" w:rsidR="0038219A" w:rsidRPr="00732B20" w:rsidRDefault="00195418" w:rsidP="001D2D19">
      <w:pPr>
        <w:pStyle w:val="Pagrindinistekstas"/>
        <w:tabs>
          <w:tab w:val="left" w:pos="1418"/>
        </w:tabs>
        <w:spacing w:after="0"/>
        <w:ind w:firstLine="1418"/>
        <w:jc w:val="both"/>
        <w:textAlignment w:val="baseline"/>
        <w:rPr>
          <w:b/>
          <w:bCs/>
          <w:iCs/>
          <w:szCs w:val="24"/>
          <w:lang w:eastAsia="lt-LT"/>
        </w:rPr>
      </w:pPr>
      <w:r w:rsidRPr="006433B2">
        <w:rPr>
          <w:b/>
          <w:bCs/>
          <w:szCs w:val="24"/>
          <w:lang w:eastAsia="lt-LT"/>
        </w:rPr>
        <w:t>3</w:t>
      </w:r>
      <w:r w:rsidR="0038219A" w:rsidRPr="006433B2">
        <w:rPr>
          <w:b/>
          <w:bCs/>
          <w:szCs w:val="24"/>
          <w:lang w:eastAsia="lt-LT"/>
        </w:rPr>
        <w:t xml:space="preserve">.1. </w:t>
      </w:r>
      <w:r w:rsidR="00775F6A" w:rsidRPr="00732B20">
        <w:rPr>
          <w:b/>
          <w:bCs/>
          <w:iCs/>
          <w:szCs w:val="24"/>
          <w:lang w:eastAsia="lt-LT"/>
        </w:rPr>
        <w:t xml:space="preserve">Sutartis įsigalios nuo tos dienos, kai Rangovas ne vėliau kaip per </w:t>
      </w:r>
      <w:r w:rsidR="00732B20" w:rsidRPr="00732B20">
        <w:rPr>
          <w:b/>
          <w:bCs/>
          <w:iCs/>
          <w:szCs w:val="24"/>
          <w:lang w:eastAsia="lt-LT"/>
        </w:rPr>
        <w:t>10</w:t>
      </w:r>
      <w:r w:rsidR="00775F6A" w:rsidRPr="00732B20">
        <w:rPr>
          <w:b/>
          <w:bCs/>
          <w:iCs/>
          <w:szCs w:val="24"/>
          <w:lang w:eastAsia="lt-LT"/>
        </w:rPr>
        <w:t xml:space="preserve"> (</w:t>
      </w:r>
      <w:r w:rsidR="00732B20" w:rsidRPr="00732B20">
        <w:rPr>
          <w:b/>
          <w:bCs/>
          <w:iCs/>
          <w:szCs w:val="24"/>
          <w:lang w:eastAsia="lt-LT"/>
        </w:rPr>
        <w:t>dešimt</w:t>
      </w:r>
      <w:r w:rsidR="00775F6A" w:rsidRPr="00732B20">
        <w:rPr>
          <w:b/>
          <w:bCs/>
          <w:iCs/>
          <w:szCs w:val="24"/>
          <w:lang w:eastAsia="lt-LT"/>
        </w:rPr>
        <w:t>) dien</w:t>
      </w:r>
      <w:r w:rsidR="00732B20" w:rsidRPr="00732B20">
        <w:rPr>
          <w:b/>
          <w:bCs/>
          <w:iCs/>
          <w:szCs w:val="24"/>
          <w:lang w:eastAsia="lt-LT"/>
        </w:rPr>
        <w:t>ų</w:t>
      </w:r>
      <w:r w:rsidR="00775F6A" w:rsidRPr="00732B20">
        <w:rPr>
          <w:b/>
          <w:bCs/>
          <w:iCs/>
          <w:szCs w:val="24"/>
          <w:lang w:eastAsia="lt-LT"/>
        </w:rPr>
        <w:t xml:space="preserve"> nuo Sutarties pasirašymo </w:t>
      </w:r>
      <w:r w:rsidR="00732B20" w:rsidRPr="00732B20">
        <w:rPr>
          <w:b/>
          <w:bCs/>
          <w:iCs/>
          <w:szCs w:val="24"/>
          <w:lang w:eastAsia="lt-LT"/>
        </w:rPr>
        <w:t xml:space="preserve">datos pateiks </w:t>
      </w:r>
      <w:r w:rsidR="00775F6A" w:rsidRPr="00732B20">
        <w:rPr>
          <w:b/>
          <w:bCs/>
          <w:iCs/>
          <w:szCs w:val="24"/>
          <w:lang w:eastAsia="lt-LT"/>
        </w:rPr>
        <w:t>Užsakovui užpildytas ir tinkamai pasirašytas lokalines darbų sąmatas.</w:t>
      </w:r>
    </w:p>
    <w:p w14:paraId="397B95B4" w14:textId="74D5BE79" w:rsidR="00775F6A" w:rsidRPr="006433B2" w:rsidRDefault="0036457D" w:rsidP="001D2D19">
      <w:pPr>
        <w:pStyle w:val="Pagrindinistekstas"/>
        <w:tabs>
          <w:tab w:val="left" w:pos="1418"/>
        </w:tabs>
        <w:spacing w:after="0"/>
        <w:ind w:firstLine="1418"/>
        <w:jc w:val="both"/>
        <w:textAlignment w:val="baseline"/>
        <w:rPr>
          <w:b/>
          <w:bCs/>
          <w:szCs w:val="24"/>
          <w:lang w:eastAsia="lt-LT"/>
        </w:rPr>
      </w:pPr>
      <w:r w:rsidRPr="006433B2">
        <w:rPr>
          <w:b/>
          <w:bCs/>
          <w:szCs w:val="24"/>
          <w:lang w:eastAsia="lt-LT"/>
        </w:rPr>
        <w:t>3</w:t>
      </w:r>
      <w:r w:rsidR="0038219A" w:rsidRPr="006433B2">
        <w:rPr>
          <w:b/>
          <w:bCs/>
          <w:szCs w:val="24"/>
          <w:lang w:eastAsia="lt-LT"/>
        </w:rPr>
        <w:t>.</w:t>
      </w:r>
      <w:r w:rsidRPr="006433B2">
        <w:rPr>
          <w:b/>
          <w:bCs/>
          <w:szCs w:val="24"/>
          <w:lang w:eastAsia="lt-LT"/>
        </w:rPr>
        <w:t>2</w:t>
      </w:r>
      <w:r w:rsidR="0038219A" w:rsidRPr="006433B2">
        <w:rPr>
          <w:b/>
          <w:bCs/>
          <w:szCs w:val="24"/>
          <w:lang w:eastAsia="lt-LT"/>
        </w:rPr>
        <w:t xml:space="preserve">. Darbų pradžia − Sutarties įsigaliojimo data, </w:t>
      </w:r>
      <w:r w:rsidR="00B919B2">
        <w:rPr>
          <w:b/>
          <w:bCs/>
          <w:szCs w:val="24"/>
          <w:lang w:eastAsia="lt-LT"/>
        </w:rPr>
        <w:t>sutarties trukmė – 3 mėn.</w:t>
      </w:r>
    </w:p>
    <w:p w14:paraId="06D500A4" w14:textId="10656BC4" w:rsidR="0076718C" w:rsidRPr="006F5010" w:rsidRDefault="0036457D" w:rsidP="006F5010">
      <w:pPr>
        <w:pStyle w:val="Pagrindinistekstas"/>
        <w:tabs>
          <w:tab w:val="left" w:pos="1418"/>
        </w:tabs>
        <w:spacing w:after="0"/>
        <w:ind w:firstLine="1418"/>
        <w:jc w:val="both"/>
        <w:textAlignment w:val="baseline"/>
        <w:rPr>
          <w:i/>
          <w:szCs w:val="24"/>
        </w:rPr>
      </w:pPr>
      <w:r>
        <w:rPr>
          <w:szCs w:val="24"/>
          <w:lang w:eastAsia="lt-LT"/>
        </w:rPr>
        <w:t>3</w:t>
      </w:r>
      <w:r w:rsidR="003527F9" w:rsidRPr="003527F9">
        <w:rPr>
          <w:szCs w:val="24"/>
          <w:lang w:eastAsia="lt-LT"/>
        </w:rPr>
        <w:t>.</w:t>
      </w:r>
      <w:r w:rsidR="006433B2">
        <w:rPr>
          <w:szCs w:val="24"/>
          <w:lang w:eastAsia="lt-LT"/>
        </w:rPr>
        <w:t>3</w:t>
      </w:r>
      <w:r w:rsidR="00E7718F" w:rsidRPr="00C87F17">
        <w:rPr>
          <w:szCs w:val="24"/>
        </w:rPr>
        <w:t xml:space="preserve">. </w:t>
      </w:r>
      <w:r w:rsidR="000F64FF" w:rsidRPr="000F64FF">
        <w:rPr>
          <w:szCs w:val="24"/>
        </w:rPr>
        <w:t xml:space="preserve">Atsiskaitymo tvarka: </w:t>
      </w:r>
      <w:r w:rsidR="006F5010" w:rsidRPr="006F5010">
        <w:rPr>
          <w:szCs w:val="24"/>
        </w:rPr>
        <w:t xml:space="preserve">Per 30 dienų pagal tiekėjo pateiktus atliktų darbų aktus, atliktų darbų ir išlaidų apmokėjimo pažymą ir PVM sąskaitą faktūrą. </w:t>
      </w:r>
      <w:r w:rsidR="006F5010" w:rsidRPr="006F5010">
        <w:rPr>
          <w:i/>
          <w:szCs w:val="24"/>
        </w:rPr>
        <w:t xml:space="preserve">Atliktų darbų aktai, atliktų darbų ir išlaidų apmokėjimo pažyma su visais parašais ir PVM sąskaitą faktūra turi būti pateikti iki einamojo mėnesio </w:t>
      </w:r>
      <w:r w:rsidR="00C57FCE">
        <w:rPr>
          <w:i/>
          <w:szCs w:val="24"/>
        </w:rPr>
        <w:t>3</w:t>
      </w:r>
      <w:r w:rsidR="006F5010" w:rsidRPr="006F5010">
        <w:rPr>
          <w:i/>
          <w:szCs w:val="24"/>
        </w:rPr>
        <w:t>0 dienos.</w:t>
      </w:r>
    </w:p>
    <w:p w14:paraId="4D23FA7A" w14:textId="77BB46BE" w:rsidR="006F5010" w:rsidRDefault="0076718C" w:rsidP="003527F9">
      <w:pPr>
        <w:pStyle w:val="Pagrindinistekstas"/>
        <w:tabs>
          <w:tab w:val="left" w:pos="1418"/>
        </w:tabs>
        <w:spacing w:after="0"/>
        <w:ind w:firstLine="1418"/>
        <w:jc w:val="both"/>
        <w:textAlignment w:val="baseline"/>
        <w:rPr>
          <w:szCs w:val="24"/>
        </w:rPr>
      </w:pPr>
      <w:r>
        <w:rPr>
          <w:szCs w:val="24"/>
        </w:rPr>
        <w:t xml:space="preserve">3.4. </w:t>
      </w:r>
      <w:r w:rsidR="006F5010" w:rsidRPr="006F5010">
        <w:rPr>
          <w:szCs w:val="24"/>
        </w:rPr>
        <w:t>PVM sąskaitos faktūros, sąskaitos faktūros, kiti atsiskaitymo dokumentai teikiami tik elektroniniu būdu naudojantis informacinės sistemos SABIS priemonėmis. Paslauga yra apmokama Rangovo lėšomis, Lietuvos Respublikos finansų ministro nustatyta tvarka. Rangovas įsipareigoja sąskaitose faktūrose nurodyti Sutarties, kurios pagrindu išrašomos sąskaitos, numerį.</w:t>
      </w:r>
    </w:p>
    <w:p w14:paraId="3C1450FF" w14:textId="77777777" w:rsidR="006F5010" w:rsidRDefault="006F5010" w:rsidP="003527F9">
      <w:pPr>
        <w:pStyle w:val="Pagrindinistekstas"/>
        <w:tabs>
          <w:tab w:val="left" w:pos="1418"/>
        </w:tabs>
        <w:spacing w:after="0"/>
        <w:ind w:firstLine="1418"/>
        <w:jc w:val="both"/>
        <w:textAlignment w:val="baseline"/>
        <w:rPr>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lastRenderedPageBreak/>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273D8A66" w14:textId="77777777" w:rsidR="00A312D6" w:rsidRDefault="00A312D6" w:rsidP="00A312D6">
      <w:pPr>
        <w:widowControl w:val="0"/>
        <w:tabs>
          <w:tab w:val="left" w:pos="720"/>
          <w:tab w:val="left" w:pos="1440"/>
        </w:tabs>
        <w:ind w:firstLine="1418"/>
        <w:jc w:val="both"/>
        <w:rPr>
          <w:color w:val="000000"/>
          <w:szCs w:val="24"/>
          <w:lang w:eastAsia="lt-LT"/>
        </w:rPr>
      </w:pPr>
      <w:r w:rsidRPr="00C87F17">
        <w:rPr>
          <w:szCs w:val="24"/>
          <w:lang w:eastAsia="lt-LT"/>
        </w:rPr>
        <w:t xml:space="preserve">4.5. Rangovas turi garantuoti objekte darbų saugumą, priešgaisrinę apsaugą, </w:t>
      </w:r>
      <w:r w:rsidRPr="00C87F17">
        <w:rPr>
          <w:color w:val="000000"/>
          <w:szCs w:val="24"/>
          <w:lang w:eastAsia="lt-LT"/>
        </w:rPr>
        <w:t xml:space="preserve">aplinkos ekologinę apsaugą. </w:t>
      </w:r>
    </w:p>
    <w:p w14:paraId="4AE8B95B" w14:textId="77777777" w:rsidR="00B92C03" w:rsidRDefault="00B92C03" w:rsidP="00A312D6">
      <w:pPr>
        <w:widowControl w:val="0"/>
        <w:tabs>
          <w:tab w:val="left" w:pos="720"/>
          <w:tab w:val="left" w:pos="1440"/>
        </w:tabs>
        <w:ind w:firstLine="1418"/>
        <w:jc w:val="both"/>
        <w:rPr>
          <w:color w:val="000000"/>
          <w:szCs w:val="24"/>
          <w:lang w:eastAsia="lt-LT"/>
        </w:rPr>
      </w:pPr>
    </w:p>
    <w:p w14:paraId="37073304" w14:textId="77777777" w:rsidR="00B92C03" w:rsidRPr="00B92C03" w:rsidRDefault="00B92C03" w:rsidP="00B92C03">
      <w:pPr>
        <w:widowControl w:val="0"/>
        <w:tabs>
          <w:tab w:val="left" w:pos="720"/>
          <w:tab w:val="left" w:pos="1440"/>
        </w:tabs>
        <w:ind w:firstLine="1418"/>
        <w:jc w:val="both"/>
        <w:rPr>
          <w:szCs w:val="24"/>
        </w:rPr>
      </w:pPr>
      <w:r w:rsidRPr="00B92C03">
        <w:rPr>
          <w:szCs w:val="24"/>
        </w:rPr>
        <w:t>4.6. Rangovas, neužbaigęs Darbų Sutartyje nurodytu laiku ir neįgijęs teisės į terminų pratęsimą, moka Užsakovui 0,02 proc. dydžio delspinigius už kiekvieną pavėluotą dieną nuo neįvykdytų pagal Sutartį Darbų vertės iki bus atlikti Darbai.</w:t>
      </w:r>
    </w:p>
    <w:p w14:paraId="2A3CEAB5" w14:textId="77777777" w:rsidR="00B92C03" w:rsidRPr="00B92C03" w:rsidRDefault="00B92C03" w:rsidP="00B92C03">
      <w:pPr>
        <w:widowControl w:val="0"/>
        <w:tabs>
          <w:tab w:val="left" w:pos="720"/>
          <w:tab w:val="left" w:pos="1440"/>
        </w:tabs>
        <w:ind w:firstLine="1418"/>
        <w:jc w:val="both"/>
        <w:rPr>
          <w:szCs w:val="24"/>
        </w:rPr>
      </w:pPr>
      <w:r w:rsidRPr="00B92C03">
        <w:rPr>
          <w:szCs w:val="24"/>
        </w:rPr>
        <w:t xml:space="preserve">4.7. Jeigu Rangovo (įskaitant ir Subrangovus) kvalifikacija dėl teisės verstis atitinkama veikla nebuvo tikrinama arba tikrinama ne visa apimtimi, Rangovas įsipareigoja Užsakovui, kad Sutartį vykdys tik tokią teisę turintys asmenys. </w:t>
      </w:r>
    </w:p>
    <w:p w14:paraId="7E04FBD0" w14:textId="76D65591" w:rsidR="00B92C03" w:rsidRPr="00B92C03" w:rsidRDefault="00B92C03" w:rsidP="00B92C03">
      <w:pPr>
        <w:tabs>
          <w:tab w:val="left" w:pos="900"/>
        </w:tabs>
        <w:ind w:firstLine="1247"/>
        <w:jc w:val="both"/>
        <w:outlineLvl w:val="1"/>
        <w:rPr>
          <w:szCs w:val="24"/>
          <w:lang w:eastAsia="lt-LT"/>
        </w:rPr>
      </w:pPr>
      <w:r w:rsidRPr="00B92C03">
        <w:rPr>
          <w:szCs w:val="24"/>
        </w:rPr>
        <w:t xml:space="preserve">4.8. </w:t>
      </w:r>
      <w:r w:rsidRPr="00B92C03">
        <w:rPr>
          <w:szCs w:val="24"/>
          <w:lang w:eastAsia="lt-LT"/>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 </w:t>
      </w:r>
    </w:p>
    <w:p w14:paraId="203D6781" w14:textId="77777777" w:rsidR="00B92C03" w:rsidRPr="00B92C03" w:rsidRDefault="00B92C03" w:rsidP="00B92C03">
      <w:pPr>
        <w:widowControl w:val="0"/>
        <w:tabs>
          <w:tab w:val="left" w:pos="720"/>
          <w:tab w:val="left" w:pos="1440"/>
        </w:tabs>
        <w:ind w:firstLine="1418"/>
        <w:jc w:val="both"/>
        <w:rPr>
          <w:bCs/>
          <w:lang w:eastAsia="en-US"/>
        </w:rPr>
      </w:pPr>
      <w:r w:rsidRPr="00B92C03">
        <w:rPr>
          <w:bCs/>
          <w:lang w:eastAsia="en-US"/>
        </w:rPr>
        <w:t>4.9. Rangovas garantuoja, kad darbų perdavimo metu jo atlikti darbai atitiks Sutartyje numatytas savybes, normatyvinių statybos dokumentų ir kitų teisės aktų reikalavimus, jie bus atlikti be klaidų, kurios panaikintų ar sumažintų atliktų darbų vertę.</w:t>
      </w:r>
    </w:p>
    <w:p w14:paraId="6EB88CF6" w14:textId="77777777" w:rsidR="00B92C03" w:rsidRPr="00B92C03" w:rsidRDefault="00B92C03" w:rsidP="00B92C03">
      <w:pPr>
        <w:widowControl w:val="0"/>
        <w:tabs>
          <w:tab w:val="left" w:pos="720"/>
          <w:tab w:val="left" w:pos="1440"/>
        </w:tabs>
        <w:ind w:firstLine="1418"/>
        <w:jc w:val="both"/>
        <w:rPr>
          <w:bCs/>
          <w:lang w:eastAsia="en-US"/>
        </w:rPr>
      </w:pPr>
      <w:r w:rsidRPr="00B92C03">
        <w:rPr>
          <w:bCs/>
          <w:lang w:eastAsia="en-US"/>
        </w:rPr>
        <w:t>4.10.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904B60C" w14:textId="77777777" w:rsidR="00B92C03" w:rsidRPr="00B92C03" w:rsidRDefault="00B92C03" w:rsidP="00B92C03">
      <w:pPr>
        <w:widowControl w:val="0"/>
        <w:tabs>
          <w:tab w:val="left" w:pos="720"/>
          <w:tab w:val="left" w:pos="1440"/>
        </w:tabs>
        <w:ind w:firstLine="1418"/>
        <w:jc w:val="both"/>
        <w:rPr>
          <w:bCs/>
          <w:lang w:eastAsia="en-US"/>
        </w:rPr>
      </w:pPr>
      <w:r w:rsidRPr="00B92C03">
        <w:rPr>
          <w:bCs/>
          <w:lang w:eastAsia="en-US"/>
        </w:rPr>
        <w:t>4.11.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77777777" w:rsidR="00A312D6" w:rsidRPr="00C87F17" w:rsidRDefault="00A312D6" w:rsidP="00A312D6">
      <w:pPr>
        <w:tabs>
          <w:tab w:val="left" w:pos="1259"/>
          <w:tab w:val="left" w:pos="1440"/>
        </w:tabs>
        <w:ind w:firstLine="1418"/>
        <w:jc w:val="both"/>
        <w:rPr>
          <w:color w:val="000000"/>
          <w:szCs w:val="24"/>
        </w:rPr>
      </w:pPr>
      <w:r w:rsidRPr="00C87F17">
        <w:rPr>
          <w:szCs w:val="24"/>
        </w:rPr>
        <w:lastRenderedPageBreak/>
        <w:t xml:space="preserve">5.8. </w:t>
      </w:r>
      <w:r w:rsidRPr="00C87F17">
        <w:rPr>
          <w:color w:val="000000"/>
          <w:szCs w:val="24"/>
        </w:rPr>
        <w:t>Užsakovas, uždelsęs sumokėti Rangovui už atliktus Darbus šioje Sutartyje nustatyta tvarka ir terminais, moka Rangovui 0,02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0"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Ūkio subjektus, Subtiekėjus, Specialistus (kvazisubtiekėjus</w:t>
      </w:r>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(kvazisubtiekėjus)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subtiekimo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0"/>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5F1C7C84" w14:textId="7D5C4B86"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62E1C086" w14:textId="650C5654" w:rsidR="00A312D6" w:rsidRPr="00C87F17" w:rsidRDefault="00005739" w:rsidP="00005739">
      <w:pPr>
        <w:tabs>
          <w:tab w:val="left" w:pos="1259"/>
        </w:tabs>
        <w:jc w:val="both"/>
        <w:rPr>
          <w:color w:val="000000"/>
          <w:szCs w:val="24"/>
        </w:rPr>
      </w:pPr>
      <w:r w:rsidRPr="00C87F17">
        <w:rPr>
          <w:color w:val="000000"/>
          <w:szCs w:val="24"/>
        </w:rPr>
        <w:tab/>
        <w:t>7.</w:t>
      </w:r>
      <w:r w:rsidR="00B51796">
        <w:rPr>
          <w:color w:val="000000"/>
          <w:szCs w:val="24"/>
        </w:rPr>
        <w:t>2</w:t>
      </w:r>
      <w:r w:rsidRPr="00C87F17">
        <w:rPr>
          <w:color w:val="000000"/>
          <w:szCs w:val="24"/>
        </w:rPr>
        <w:t>.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77777777" w:rsidR="00A312D6"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SUTARTIES NUTRAUKIMAS</w:t>
      </w:r>
    </w:p>
    <w:p w14:paraId="4DA487B1" w14:textId="77777777" w:rsidR="00005739"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4A692304" w14:textId="77777777" w:rsidR="00B51796" w:rsidRPr="00B51796" w:rsidRDefault="00B51796" w:rsidP="00B51796">
      <w:pPr>
        <w:tabs>
          <w:tab w:val="left" w:pos="1418"/>
        </w:tabs>
        <w:snapToGrid w:val="0"/>
        <w:ind w:firstLine="1247"/>
        <w:jc w:val="both"/>
        <w:rPr>
          <w:szCs w:val="24"/>
          <w:lang w:eastAsia="lt-LT"/>
        </w:rPr>
      </w:pPr>
      <w:r w:rsidRPr="00B51796">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E713768" w14:textId="77777777" w:rsidR="00B51796" w:rsidRPr="00B51796" w:rsidRDefault="00B51796" w:rsidP="00B51796">
      <w:pPr>
        <w:tabs>
          <w:tab w:val="left" w:pos="1418"/>
        </w:tabs>
        <w:snapToGrid w:val="0"/>
        <w:ind w:firstLine="1247"/>
        <w:jc w:val="both"/>
        <w:rPr>
          <w:szCs w:val="24"/>
        </w:rPr>
      </w:pPr>
      <w:r w:rsidRPr="00B51796">
        <w:rPr>
          <w:szCs w:val="24"/>
          <w:lang w:eastAsia="lt-LT"/>
        </w:rPr>
        <w:t xml:space="preserve">8.2. </w:t>
      </w:r>
      <w:r w:rsidRPr="00B51796">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18675A4A" w14:textId="77777777" w:rsidR="00B51796" w:rsidRPr="00B51796" w:rsidRDefault="00B51796" w:rsidP="00B51796">
      <w:pPr>
        <w:tabs>
          <w:tab w:val="left" w:pos="1418"/>
        </w:tabs>
        <w:snapToGrid w:val="0"/>
        <w:ind w:firstLine="1247"/>
        <w:jc w:val="both"/>
        <w:rPr>
          <w:szCs w:val="24"/>
          <w:lang w:eastAsia="lt-LT"/>
        </w:rPr>
      </w:pPr>
      <w:r w:rsidRPr="00B51796">
        <w:rPr>
          <w:szCs w:val="24"/>
        </w:rPr>
        <w:t>8.3. Aplinkybės, dėl kurių gali būti stabdomi darbai, yra:</w:t>
      </w:r>
    </w:p>
    <w:p w14:paraId="4FFF83A0"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8.3.1. dokumentų derinimo procesas užtruko ne dėl nuo Rangovo priklausančių aplinkybių;</w:t>
      </w:r>
    </w:p>
    <w:p w14:paraId="18697A8D"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8.3.2. paaiškėjo, kad reikalingi atitinkami leidimai ar kiti dokumentai, be kurių tolimesnis sutarties vykdymas nebegalimas;</w:t>
      </w:r>
    </w:p>
    <w:p w14:paraId="218F3C81"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lastRenderedPageBreak/>
        <w:t>8.3.3. dėl viešojo administravimo subjektų netinkamo veikimo ar neveikimo (pavyzdžiui, neteisėtų sprendimų priėmimą ar vėlavimą priimti sprendimus);</w:t>
      </w:r>
    </w:p>
    <w:p w14:paraId="0F10ED12"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8.3.4. dėl atsiradusių papildomų darbų, turinčių reikšmingos įtakos darbų vykdymui tinkamai ir laiku;</w:t>
      </w:r>
    </w:p>
    <w:p w14:paraId="1763749A"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D7D001A"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8.3.6. dėl būtino papildomo laiko įvykdyti papildomų darbų viešąjį pirkimą;</w:t>
      </w:r>
    </w:p>
    <w:p w14:paraId="1F79BC37"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1C364A7F" w14:textId="77777777" w:rsidR="00B51796" w:rsidRPr="00B51796" w:rsidRDefault="00B51796" w:rsidP="00B51796">
      <w:pPr>
        <w:tabs>
          <w:tab w:val="left" w:pos="1418"/>
        </w:tabs>
        <w:snapToGrid w:val="0"/>
        <w:ind w:firstLine="1247"/>
        <w:jc w:val="both"/>
        <w:rPr>
          <w:rFonts w:cs="TimesLT"/>
          <w:color w:val="000000"/>
          <w:szCs w:val="24"/>
        </w:rPr>
      </w:pPr>
      <w:r w:rsidRPr="00B51796">
        <w:rPr>
          <w:szCs w:val="24"/>
          <w:lang w:eastAsia="lt-LT"/>
        </w:rPr>
        <w:t>8.3.8. dėl kitų aplinkybių, kurios nebuvo žinomos pirkimo vykdymo metu ir su kuriomis susidurtų bet kuris Rangovas.</w:t>
      </w:r>
    </w:p>
    <w:p w14:paraId="69D4ACAC" w14:textId="77777777" w:rsidR="00B51796" w:rsidRPr="00B51796" w:rsidRDefault="00B51796" w:rsidP="00B51796">
      <w:pPr>
        <w:tabs>
          <w:tab w:val="left" w:pos="1276"/>
          <w:tab w:val="left" w:pos="1560"/>
        </w:tabs>
        <w:suppressAutoHyphens w:val="0"/>
        <w:ind w:firstLine="709"/>
        <w:jc w:val="both"/>
        <w:rPr>
          <w:rFonts w:cs="TimesLT"/>
          <w:color w:val="000000"/>
          <w:szCs w:val="24"/>
        </w:rPr>
      </w:pPr>
      <w:r w:rsidRPr="00B51796">
        <w:rPr>
          <w:szCs w:val="24"/>
          <w:lang w:eastAsia="lt-LT"/>
        </w:rPr>
        <w:tab/>
        <w:t xml:space="preserve">8.4. </w:t>
      </w:r>
      <w:r w:rsidRPr="00B51796">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B51796">
        <w:rPr>
          <w:rFonts w:cs="TimesLT"/>
          <w:color w:val="000000"/>
          <w:szCs w:val="24"/>
        </w:rPr>
        <w:tab/>
        <w:t>8.5. Sutartis gali būti nutraukta raštišku Šalių susitarimu arba vienos iš Šalių valia.</w:t>
      </w:r>
    </w:p>
    <w:p w14:paraId="1EF127B7"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 Užsakovas turi teisę vienašališkai nutraukti šią Sutartį prieš terminą šiais atvejais:</w:t>
      </w:r>
    </w:p>
    <w:p w14:paraId="248D5A2B"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8.6.1. kai Rangovas nevykdo ar netinkamai vykdo savo sutartinius įsipareigojimus ir toks nevykdymas ar netinkamas vykdymas yra esminis Sutarties sąlygų pažeidimas;</w:t>
      </w:r>
    </w:p>
    <w:p w14:paraId="5DC8F06C"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8.6.2. kai Rangovas bankrutuoja arba yra likviduojamas, sustabdo ūkinę veiklą arba įstatymuose ir kituose teisės aktuose numatyta tvarka susidaro analogiška situacija;</w:t>
      </w:r>
    </w:p>
    <w:p w14:paraId="00BC400C"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8.6.3. kai keičiasi Rangovo organizacinė struktūra – juridinis statusas, pobūdis ar valdymo struktūra ir tai gali turėti įtakos tinkamam Sutarties įvykdymui;</w:t>
      </w:r>
    </w:p>
    <w:p w14:paraId="50F1B38C"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8.6.4. kai Rangovas sudaro subrangos sutartį be Užsakovo sutikimo;</w:t>
      </w:r>
    </w:p>
    <w:p w14:paraId="6381DB9F"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8.6.5. kai Rangovas nesilaiko Sutarties įvykdymo terminų;</w:t>
      </w:r>
    </w:p>
    <w:p w14:paraId="07D35F4C"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8.6.6. kai Rangovas nevykdo kitų savo sutartinių įsipareigojimų ir tai yra esminis Sutarties pažeidimas;</w:t>
      </w:r>
    </w:p>
    <w:p w14:paraId="52FB95BD"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8.6.7. dėl kitokio pobūdžio neveikimo, trukdančio vykdyti Sutartį.</w:t>
      </w:r>
    </w:p>
    <w:p w14:paraId="18AC572B"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8.6.8. Sutartis buvo pakeista pažeidžiant Lietuvos Respublikos viešųjų pirkimų įstatymo 89 straipsnį;</w:t>
      </w:r>
    </w:p>
    <w:p w14:paraId="2698C87E"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8.6.9. paaiškėjo, kad Rangovas turėjo būti pašalintas iš pirkimo procedūros pagal Lietuvos Respublikos viešųjų pirkimų įstatymo 46 straipsnio 1 dalį;</w:t>
      </w:r>
    </w:p>
    <w:p w14:paraId="4E504245"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8.6.10.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80B2941"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8.7. Rangovas turi teisę vienašališkai nutraukti šią Sutartį prieš terminą šiais atvejais:</w:t>
      </w:r>
    </w:p>
    <w:p w14:paraId="5F3A9ACC" w14:textId="77777777" w:rsidR="00B51796" w:rsidRPr="00B51796" w:rsidRDefault="00B51796" w:rsidP="00B51796">
      <w:pPr>
        <w:tabs>
          <w:tab w:val="left" w:pos="1440"/>
        </w:tabs>
        <w:snapToGrid w:val="0"/>
        <w:ind w:firstLine="1247"/>
        <w:jc w:val="both"/>
        <w:rPr>
          <w:rFonts w:cs="TimesLT"/>
          <w:strike/>
          <w:color w:val="000000"/>
          <w:szCs w:val="24"/>
        </w:rPr>
      </w:pPr>
      <w:r w:rsidRPr="00B51796">
        <w:rPr>
          <w:rFonts w:cs="TimesLT"/>
          <w:color w:val="000000"/>
          <w:szCs w:val="24"/>
        </w:rPr>
        <w:t>8.7.1. kai Užsakovas nevykdo ar netinkamai vykdo savo sutartinius įsipareigojimus ir toks nevykdymas ar netinkamas vykdymas yra esminis Sutarties sąlygų pažeidimas;</w:t>
      </w:r>
    </w:p>
    <w:p w14:paraId="66516B6F" w14:textId="77777777" w:rsidR="00B51796" w:rsidRPr="00B51796" w:rsidRDefault="00B51796" w:rsidP="00B51796">
      <w:pPr>
        <w:tabs>
          <w:tab w:val="left" w:pos="1440"/>
        </w:tabs>
        <w:snapToGrid w:val="0"/>
        <w:ind w:firstLine="1247"/>
        <w:jc w:val="both"/>
        <w:rPr>
          <w:rFonts w:cs="TimesLT"/>
          <w:color w:val="000000"/>
          <w:szCs w:val="24"/>
        </w:rPr>
      </w:pPr>
      <w:r w:rsidRPr="00B51796">
        <w:rPr>
          <w:rFonts w:cs="TimesLT"/>
          <w:color w:val="000000"/>
          <w:szCs w:val="24"/>
        </w:rPr>
        <w:t>8.7.2. kai Užsakovas bankrutuoja arba yra likviduojamas, sustabdo ūkinę veiklą arba įstatymuose ir kituose teisės aktuose numatyta tvarka susidaro analogiška situacija.</w:t>
      </w:r>
    </w:p>
    <w:p w14:paraId="5C936DAB" w14:textId="77777777" w:rsidR="00B51796" w:rsidRPr="00B51796" w:rsidRDefault="00B51796" w:rsidP="00B51796">
      <w:pPr>
        <w:tabs>
          <w:tab w:val="left" w:pos="1440"/>
        </w:tabs>
        <w:snapToGrid w:val="0"/>
        <w:ind w:firstLine="1247"/>
        <w:jc w:val="both"/>
        <w:rPr>
          <w:rFonts w:cs="TimesLT"/>
          <w:szCs w:val="24"/>
        </w:rPr>
      </w:pPr>
      <w:r w:rsidRPr="00B51796">
        <w:rPr>
          <w:szCs w:val="24"/>
        </w:rPr>
        <w:t>8.8. Šalys sutaria, kad esminiu Sutarties pažeidimu bus laikomas pažeidimas, kuris atitinka esminio Sutarties pažeidimo požymius, nurodytus Lietuvos Respublikos civilinio kodekso 6.217 str.</w:t>
      </w:r>
    </w:p>
    <w:p w14:paraId="5E66F1CF" w14:textId="77777777" w:rsidR="00B51796" w:rsidRDefault="00B51796" w:rsidP="00B51796">
      <w:pPr>
        <w:tabs>
          <w:tab w:val="left" w:pos="1418"/>
        </w:tabs>
        <w:ind w:firstLine="1276"/>
        <w:jc w:val="both"/>
        <w:rPr>
          <w:rFonts w:cs="TimesLT"/>
          <w:color w:val="000000"/>
          <w:szCs w:val="24"/>
        </w:rPr>
      </w:pPr>
      <w:r w:rsidRPr="00B51796">
        <w:rPr>
          <w:rFonts w:cs="TimesLT"/>
          <w:color w:val="000000"/>
          <w:szCs w:val="24"/>
        </w:rPr>
        <w:t xml:space="preserve">8.9. Šalis, ketinanti vienašališkai nutraukti Sutartį, prieš 14 kalendorinių dienų raštu praneša kitai Šaliai apie savo ketinimus ir nustato ne trumpesnį nei 3 darbo dienų terminą pranešime </w:t>
      </w:r>
      <w:r w:rsidRPr="00B51796">
        <w:rPr>
          <w:rFonts w:cs="TimesLT"/>
          <w:color w:val="000000"/>
          <w:szCs w:val="24"/>
        </w:rPr>
        <w:lastRenderedPageBreak/>
        <w:t>nurodytiems trūkumams ištaisyti. Jei kaltoji Šalis per pranešime nurodytą terminą nepašalina Sutarties pažeidimų, Sutartis laikoma nutraukta nuo termino pasibaigimo dienos</w:t>
      </w:r>
    </w:p>
    <w:p w14:paraId="4174CBFC" w14:textId="0A7C521E" w:rsidR="00A312D6" w:rsidRPr="00C87F17" w:rsidRDefault="00F12D14" w:rsidP="00B51796">
      <w:pPr>
        <w:tabs>
          <w:tab w:val="left" w:pos="1418"/>
        </w:tabs>
        <w:jc w:val="both"/>
        <w:rPr>
          <w:color w:val="000000"/>
          <w:szCs w:val="24"/>
        </w:rPr>
      </w:pPr>
      <w:r>
        <w:rPr>
          <w:color w:val="000000"/>
          <w:szCs w:val="24"/>
        </w:rPr>
        <w:t xml:space="preserve"> </w:t>
      </w: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9.5. </w:t>
      </w:r>
      <w:r w:rsidRPr="001D2D19">
        <w:rPr>
          <w:rFonts w:eastAsia="Calibri"/>
          <w:color w:val="000000"/>
          <w:szCs w:val="24"/>
          <w:lang w:eastAsia="en-US"/>
        </w:rPr>
        <w:t>Sutartis gali būti papildoma ar keičiama 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5FD81AC" w14:textId="2747F502" w:rsidR="001D2D19" w:rsidRPr="00B92C03" w:rsidRDefault="001D2D19" w:rsidP="001D2D19">
      <w:pPr>
        <w:tabs>
          <w:tab w:val="left" w:pos="1260"/>
          <w:tab w:val="left" w:pos="1430"/>
        </w:tabs>
        <w:suppressAutoHyphens w:val="0"/>
        <w:snapToGrid w:val="0"/>
        <w:ind w:firstLine="1418"/>
        <w:jc w:val="both"/>
        <w:rPr>
          <w:b/>
          <w:bCs/>
          <w:color w:val="000000"/>
          <w:szCs w:val="24"/>
          <w:lang w:eastAsia="en-US"/>
        </w:rPr>
      </w:pPr>
      <w:r w:rsidRPr="00B92C03">
        <w:rPr>
          <w:b/>
          <w:bCs/>
          <w:szCs w:val="24"/>
          <w:lang w:eastAsia="en-US"/>
        </w:rPr>
        <w:t xml:space="preserve">9.9. </w:t>
      </w:r>
      <w:r w:rsidRPr="00B92C03">
        <w:rPr>
          <w:b/>
          <w:bCs/>
          <w:color w:val="000000"/>
          <w:szCs w:val="24"/>
          <w:lang w:eastAsia="en-US"/>
        </w:rPr>
        <w:t xml:space="preserve">Užsakovo paskirtas asmuo atsakingas už sutarties vykdymą – </w:t>
      </w:r>
    </w:p>
    <w:p w14:paraId="6695E427" w14:textId="79BA5EEF" w:rsidR="006F5010" w:rsidRPr="00B92C03" w:rsidRDefault="006F5010" w:rsidP="001D2D19">
      <w:pPr>
        <w:tabs>
          <w:tab w:val="left" w:pos="1260"/>
          <w:tab w:val="left" w:pos="1430"/>
        </w:tabs>
        <w:suppressAutoHyphens w:val="0"/>
        <w:snapToGrid w:val="0"/>
        <w:ind w:firstLine="1418"/>
        <w:jc w:val="both"/>
        <w:rPr>
          <w:b/>
          <w:bCs/>
          <w:szCs w:val="24"/>
          <w:lang w:eastAsia="en-US"/>
        </w:rPr>
      </w:pPr>
      <w:r w:rsidRPr="00B92C03">
        <w:rPr>
          <w:b/>
          <w:bCs/>
          <w:szCs w:val="24"/>
          <w:lang w:eastAsia="en-US"/>
        </w:rPr>
        <w:t>9.10. Už Sutarties vykdymą Rangovo atsakingas asmuo –</w:t>
      </w:r>
    </w:p>
    <w:p w14:paraId="40BEB41A" w14:textId="1731F891"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 xml:space="preserve">9.10. </w:t>
      </w:r>
      <w:r w:rsidRPr="001D2D19">
        <w:rPr>
          <w:szCs w:val="24"/>
          <w:lang w:eastAsia="lt-LT"/>
        </w:rPr>
        <w:t>Šalys sutaria, kad Sutartis pasirašoma elektroniniais parašais vienu egzemplioriumi turinčiu juridinę galią.</w:t>
      </w:r>
    </w:p>
    <w:p w14:paraId="1101ED1E" w14:textId="77777777" w:rsidR="00746F01" w:rsidRPr="00746F01" w:rsidRDefault="00746F01"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77777777" w:rsidR="00C17005" w:rsidRPr="00C87F17" w:rsidRDefault="00C17005" w:rsidP="00C17005">
            <w:pPr>
              <w:tabs>
                <w:tab w:val="left" w:pos="720"/>
              </w:tabs>
              <w:jc w:val="both"/>
              <w:rPr>
                <w:rFonts w:eastAsia="Calibri"/>
                <w:color w:val="000000" w:themeColor="text1"/>
                <w:szCs w:val="24"/>
              </w:rPr>
            </w:pPr>
            <w:r w:rsidRPr="00C87F17">
              <w:rPr>
                <w:rFonts w:eastAsia="Calibri"/>
                <w:color w:val="000000" w:themeColor="text1"/>
                <w:szCs w:val="24"/>
              </w:rPr>
              <w:t xml:space="preserve">AB Luminor Bank </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5EA648BA" w:rsidR="00C17005" w:rsidRPr="00C87F17" w:rsidRDefault="00C17005" w:rsidP="00C17005">
            <w:pPr>
              <w:tabs>
                <w:tab w:val="left" w:pos="720"/>
                <w:tab w:val="left" w:pos="900"/>
              </w:tabs>
              <w:rPr>
                <w:color w:val="000000" w:themeColor="text1"/>
                <w:szCs w:val="24"/>
              </w:rPr>
            </w:pPr>
            <w:r w:rsidRPr="00C87F17">
              <w:rPr>
                <w:color w:val="000000" w:themeColor="text1"/>
                <w:szCs w:val="24"/>
              </w:rPr>
              <w:t>Tel. (</w:t>
            </w:r>
            <w:r w:rsidR="00B919B2">
              <w:rPr>
                <w:color w:val="000000" w:themeColor="text1"/>
                <w:szCs w:val="24"/>
              </w:rPr>
              <w:t>0</w:t>
            </w:r>
            <w:r w:rsidRPr="00C87F17">
              <w:rPr>
                <w:color w:val="000000" w:themeColor="text1"/>
                <w:szCs w:val="24"/>
              </w:rPr>
              <w:t xml:space="preserve">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p w14:paraId="67CBB395" w14:textId="110798E4" w:rsidR="00D8059F" w:rsidRDefault="00D8059F">
      <w:pPr>
        <w:rPr>
          <w:szCs w:val="24"/>
        </w:rPr>
      </w:pPr>
    </w:p>
    <w:p w14:paraId="6B812969" w14:textId="551E7F07" w:rsidR="00F12D14" w:rsidRDefault="00F12D14">
      <w:pPr>
        <w:rPr>
          <w:szCs w:val="24"/>
        </w:rPr>
      </w:pPr>
    </w:p>
    <w:p w14:paraId="517B8DE9" w14:textId="0C00079A" w:rsidR="00F12D14" w:rsidRDefault="00F12D14">
      <w:pPr>
        <w:rPr>
          <w:szCs w:val="24"/>
        </w:rPr>
      </w:pPr>
    </w:p>
    <w:sectPr w:rsidR="00F12D14" w:rsidSect="006F5010">
      <w:headerReference w:type="default" r:id="rId8"/>
      <w:footerReference w:type="default" r:id="rId9"/>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B57AB" w14:textId="77777777" w:rsidR="00A72985" w:rsidRDefault="00A72985">
      <w:r>
        <w:separator/>
      </w:r>
    </w:p>
  </w:endnote>
  <w:endnote w:type="continuationSeparator" w:id="0">
    <w:p w14:paraId="751BF550" w14:textId="77777777" w:rsidR="00A72985" w:rsidRDefault="00A7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B733" w14:textId="77777777" w:rsidR="009E00A1"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9E00A1" w:rsidRDefault="009E00A1">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9E00A1" w:rsidRDefault="009E00A1">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E170" w14:textId="77777777" w:rsidR="00A72985" w:rsidRDefault="00A72985">
      <w:r>
        <w:separator/>
      </w:r>
    </w:p>
  </w:footnote>
  <w:footnote w:type="continuationSeparator" w:id="0">
    <w:p w14:paraId="71D24A39" w14:textId="77777777" w:rsidR="00A72985" w:rsidRDefault="00A7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868E" w14:textId="49C00E84" w:rsidR="009E00A1" w:rsidRDefault="00A312D6">
    <w:pPr>
      <w:pStyle w:val="Antrats"/>
      <w:jc w:val="center"/>
    </w:pPr>
    <w:r>
      <w:fldChar w:fldCharType="begin"/>
    </w:r>
    <w:r>
      <w:instrText>PAGE   \* MERGEFORMAT</w:instrText>
    </w:r>
    <w:r>
      <w:fldChar w:fldCharType="separate"/>
    </w:r>
    <w:r w:rsidR="006F5010">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16cid:durableId="1700661030">
    <w:abstractNumId w:val="1"/>
  </w:num>
  <w:num w:numId="2" w16cid:durableId="493187387">
    <w:abstractNumId w:val="0"/>
  </w:num>
  <w:num w:numId="3" w16cid:durableId="674504309">
    <w:abstractNumId w:val="5"/>
  </w:num>
  <w:num w:numId="4" w16cid:durableId="1621572623">
    <w:abstractNumId w:val="4"/>
  </w:num>
  <w:num w:numId="5" w16cid:durableId="1229655346">
    <w:abstractNumId w:val="2"/>
  </w:num>
  <w:num w:numId="6" w16cid:durableId="66926124">
    <w:abstractNumId w:val="3"/>
  </w:num>
  <w:num w:numId="7" w16cid:durableId="910506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05739"/>
    <w:rsid w:val="00010424"/>
    <w:rsid w:val="000203C6"/>
    <w:rsid w:val="00031230"/>
    <w:rsid w:val="0005767F"/>
    <w:rsid w:val="00063D3C"/>
    <w:rsid w:val="00077620"/>
    <w:rsid w:val="000A73BD"/>
    <w:rsid w:val="000B59E7"/>
    <w:rsid w:val="000D011E"/>
    <w:rsid w:val="000F64FF"/>
    <w:rsid w:val="00100667"/>
    <w:rsid w:val="001042C2"/>
    <w:rsid w:val="001051C6"/>
    <w:rsid w:val="00110CED"/>
    <w:rsid w:val="001112EA"/>
    <w:rsid w:val="0012157A"/>
    <w:rsid w:val="001349C3"/>
    <w:rsid w:val="001467C1"/>
    <w:rsid w:val="00167F21"/>
    <w:rsid w:val="00171256"/>
    <w:rsid w:val="0017697B"/>
    <w:rsid w:val="00195418"/>
    <w:rsid w:val="00196B44"/>
    <w:rsid w:val="001A3E49"/>
    <w:rsid w:val="001B76EA"/>
    <w:rsid w:val="001C2B76"/>
    <w:rsid w:val="001C5ADB"/>
    <w:rsid w:val="001C76D8"/>
    <w:rsid w:val="001D2D19"/>
    <w:rsid w:val="002036ED"/>
    <w:rsid w:val="00205201"/>
    <w:rsid w:val="002064CC"/>
    <w:rsid w:val="00213581"/>
    <w:rsid w:val="002306A4"/>
    <w:rsid w:val="0023255B"/>
    <w:rsid w:val="0024149B"/>
    <w:rsid w:val="00244427"/>
    <w:rsid w:val="002608AC"/>
    <w:rsid w:val="00265991"/>
    <w:rsid w:val="00277134"/>
    <w:rsid w:val="00290CD8"/>
    <w:rsid w:val="00290FB4"/>
    <w:rsid w:val="00296115"/>
    <w:rsid w:val="002A65CA"/>
    <w:rsid w:val="002C1C39"/>
    <w:rsid w:val="002E1BB1"/>
    <w:rsid w:val="002E5E16"/>
    <w:rsid w:val="0030428F"/>
    <w:rsid w:val="00304B75"/>
    <w:rsid w:val="00330472"/>
    <w:rsid w:val="00344C3F"/>
    <w:rsid w:val="003461F4"/>
    <w:rsid w:val="003527F9"/>
    <w:rsid w:val="0036457D"/>
    <w:rsid w:val="00364913"/>
    <w:rsid w:val="0038219A"/>
    <w:rsid w:val="00387AA8"/>
    <w:rsid w:val="003A5729"/>
    <w:rsid w:val="003B636C"/>
    <w:rsid w:val="003B797D"/>
    <w:rsid w:val="003D3395"/>
    <w:rsid w:val="003D49C1"/>
    <w:rsid w:val="00402102"/>
    <w:rsid w:val="0041397A"/>
    <w:rsid w:val="0042100B"/>
    <w:rsid w:val="004238EE"/>
    <w:rsid w:val="00443809"/>
    <w:rsid w:val="004631B4"/>
    <w:rsid w:val="00466B82"/>
    <w:rsid w:val="00484071"/>
    <w:rsid w:val="004A2D2A"/>
    <w:rsid w:val="004B13B2"/>
    <w:rsid w:val="004B54C1"/>
    <w:rsid w:val="004B7285"/>
    <w:rsid w:val="004C097D"/>
    <w:rsid w:val="004C4651"/>
    <w:rsid w:val="004D0AF1"/>
    <w:rsid w:val="004E48DB"/>
    <w:rsid w:val="004F67B3"/>
    <w:rsid w:val="00502B9A"/>
    <w:rsid w:val="00516687"/>
    <w:rsid w:val="0051720C"/>
    <w:rsid w:val="00522074"/>
    <w:rsid w:val="00522FF9"/>
    <w:rsid w:val="00525120"/>
    <w:rsid w:val="00536DA3"/>
    <w:rsid w:val="005755F4"/>
    <w:rsid w:val="005968E2"/>
    <w:rsid w:val="005A69E2"/>
    <w:rsid w:val="005B6EEE"/>
    <w:rsid w:val="005E5B1D"/>
    <w:rsid w:val="00612E5B"/>
    <w:rsid w:val="00630605"/>
    <w:rsid w:val="006433B2"/>
    <w:rsid w:val="00656BDA"/>
    <w:rsid w:val="0066033C"/>
    <w:rsid w:val="00666493"/>
    <w:rsid w:val="006746B0"/>
    <w:rsid w:val="00686577"/>
    <w:rsid w:val="00687683"/>
    <w:rsid w:val="006919B8"/>
    <w:rsid w:val="006C664D"/>
    <w:rsid w:val="006C6EE6"/>
    <w:rsid w:val="006D5FA1"/>
    <w:rsid w:val="006E4339"/>
    <w:rsid w:val="006F3A82"/>
    <w:rsid w:val="006F5010"/>
    <w:rsid w:val="00703689"/>
    <w:rsid w:val="007049F9"/>
    <w:rsid w:val="00706572"/>
    <w:rsid w:val="00712668"/>
    <w:rsid w:val="0072392E"/>
    <w:rsid w:val="007247C0"/>
    <w:rsid w:val="00732B20"/>
    <w:rsid w:val="00740862"/>
    <w:rsid w:val="00746F01"/>
    <w:rsid w:val="0076718C"/>
    <w:rsid w:val="00775F6A"/>
    <w:rsid w:val="00784697"/>
    <w:rsid w:val="00797AA8"/>
    <w:rsid w:val="007A4C39"/>
    <w:rsid w:val="007E0B77"/>
    <w:rsid w:val="007E45DD"/>
    <w:rsid w:val="00807A86"/>
    <w:rsid w:val="00811F41"/>
    <w:rsid w:val="00813147"/>
    <w:rsid w:val="00815B6A"/>
    <w:rsid w:val="008260D9"/>
    <w:rsid w:val="00840885"/>
    <w:rsid w:val="0084271C"/>
    <w:rsid w:val="00866B11"/>
    <w:rsid w:val="008727F4"/>
    <w:rsid w:val="00873BE2"/>
    <w:rsid w:val="008825E0"/>
    <w:rsid w:val="00887B87"/>
    <w:rsid w:val="00891F6E"/>
    <w:rsid w:val="00891FE7"/>
    <w:rsid w:val="008971F0"/>
    <w:rsid w:val="008A0A6D"/>
    <w:rsid w:val="008A4638"/>
    <w:rsid w:val="008B0BE4"/>
    <w:rsid w:val="008B2861"/>
    <w:rsid w:val="008F4D73"/>
    <w:rsid w:val="008F66B2"/>
    <w:rsid w:val="0090439C"/>
    <w:rsid w:val="00920D08"/>
    <w:rsid w:val="00922347"/>
    <w:rsid w:val="00933601"/>
    <w:rsid w:val="0094395D"/>
    <w:rsid w:val="00960DED"/>
    <w:rsid w:val="009718CD"/>
    <w:rsid w:val="009A521F"/>
    <w:rsid w:val="009C7C01"/>
    <w:rsid w:val="009D654B"/>
    <w:rsid w:val="009E00A1"/>
    <w:rsid w:val="009F11AC"/>
    <w:rsid w:val="009F4897"/>
    <w:rsid w:val="00A1218F"/>
    <w:rsid w:val="00A25497"/>
    <w:rsid w:val="00A258B2"/>
    <w:rsid w:val="00A312D6"/>
    <w:rsid w:val="00A53051"/>
    <w:rsid w:val="00A72480"/>
    <w:rsid w:val="00A72985"/>
    <w:rsid w:val="00A9565A"/>
    <w:rsid w:val="00AC0FBE"/>
    <w:rsid w:val="00AE7F28"/>
    <w:rsid w:val="00B01685"/>
    <w:rsid w:val="00B043E3"/>
    <w:rsid w:val="00B176E8"/>
    <w:rsid w:val="00B250CD"/>
    <w:rsid w:val="00B50FC7"/>
    <w:rsid w:val="00B51796"/>
    <w:rsid w:val="00B62982"/>
    <w:rsid w:val="00B64CBE"/>
    <w:rsid w:val="00B67B8C"/>
    <w:rsid w:val="00B71628"/>
    <w:rsid w:val="00B868FB"/>
    <w:rsid w:val="00B86C4F"/>
    <w:rsid w:val="00B919B2"/>
    <w:rsid w:val="00B92C03"/>
    <w:rsid w:val="00BA4E3D"/>
    <w:rsid w:val="00BA6101"/>
    <w:rsid w:val="00BD0592"/>
    <w:rsid w:val="00BD3E79"/>
    <w:rsid w:val="00BE3F8E"/>
    <w:rsid w:val="00C00200"/>
    <w:rsid w:val="00C17005"/>
    <w:rsid w:val="00C202E1"/>
    <w:rsid w:val="00C26996"/>
    <w:rsid w:val="00C27D90"/>
    <w:rsid w:val="00C345A9"/>
    <w:rsid w:val="00C57B6A"/>
    <w:rsid w:val="00C57FCE"/>
    <w:rsid w:val="00C64F0E"/>
    <w:rsid w:val="00C87F17"/>
    <w:rsid w:val="00CA1323"/>
    <w:rsid w:val="00CA6149"/>
    <w:rsid w:val="00CC0FC1"/>
    <w:rsid w:val="00CC271E"/>
    <w:rsid w:val="00CC5190"/>
    <w:rsid w:val="00CF1766"/>
    <w:rsid w:val="00D21EA2"/>
    <w:rsid w:val="00D66A7F"/>
    <w:rsid w:val="00D8059F"/>
    <w:rsid w:val="00D829B2"/>
    <w:rsid w:val="00D97964"/>
    <w:rsid w:val="00DB2602"/>
    <w:rsid w:val="00DE0507"/>
    <w:rsid w:val="00DF6F92"/>
    <w:rsid w:val="00E16FDA"/>
    <w:rsid w:val="00E2731C"/>
    <w:rsid w:val="00E431E0"/>
    <w:rsid w:val="00E71510"/>
    <w:rsid w:val="00E7342E"/>
    <w:rsid w:val="00E7718F"/>
    <w:rsid w:val="00E9512E"/>
    <w:rsid w:val="00E97469"/>
    <w:rsid w:val="00EA4B1D"/>
    <w:rsid w:val="00EA4DC2"/>
    <w:rsid w:val="00EB1405"/>
    <w:rsid w:val="00EB3E84"/>
    <w:rsid w:val="00F07DBA"/>
    <w:rsid w:val="00F12D14"/>
    <w:rsid w:val="00F2055F"/>
    <w:rsid w:val="00F33F79"/>
    <w:rsid w:val="00F42747"/>
    <w:rsid w:val="00F43364"/>
    <w:rsid w:val="00F51EA8"/>
    <w:rsid w:val="00F52B5D"/>
    <w:rsid w:val="00F56384"/>
    <w:rsid w:val="00F67860"/>
    <w:rsid w:val="00F84D9F"/>
    <w:rsid w:val="00F959CD"/>
    <w:rsid w:val="00FA6F98"/>
    <w:rsid w:val="00FD118E"/>
    <w:rsid w:val="00FE4AA7"/>
    <w:rsid w:val="00FF5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D7C8"/>
  <w15:docId w15:val="{AA834585-EFB7-4759-BE13-5EC7259D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1796"/>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niatinklio">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C94FE-4861-4151-AB62-B3453DB0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10020</Words>
  <Characters>5712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Eglė Bertašienė</cp:lastModifiedBy>
  <cp:revision>28</cp:revision>
  <cp:lastPrinted>2020-04-20T10:53:00Z</cp:lastPrinted>
  <dcterms:created xsi:type="dcterms:W3CDTF">2023-04-24T13:36:00Z</dcterms:created>
  <dcterms:modified xsi:type="dcterms:W3CDTF">2026-08-17T11:52:00Z</dcterms:modified>
</cp:coreProperties>
</file>